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83" w:rsidRPr="00EE1A83" w:rsidRDefault="00EE1A83" w:rsidP="00EE1A83">
      <w:pPr>
        <w:spacing w:before="536" w:after="268" w:line="502" w:lineRule="atLeast"/>
        <w:outlineLvl w:val="2"/>
        <w:rPr>
          <w:rFonts w:ascii="Segoe UI" w:eastAsia="Times New Roman" w:hAnsi="Segoe UI" w:cs="Segoe UI"/>
          <w:b/>
          <w:bCs/>
          <w:color w:val="000000" w:themeColor="text1"/>
          <w:sz w:val="34"/>
          <w:szCs w:val="34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34"/>
        </w:rPr>
        <w:t xml:space="preserve">Comprehensive Scope of Work (SOW) </w:t>
      </w:r>
    </w:p>
    <w:p w:rsid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b/>
          <w:bCs/>
          <w:color w:val="000000" w:themeColor="text1"/>
          <w:sz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Project Title: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Supply of Grade 5 Hex Head Cap Screws for Portsmouth Naval Shipyard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br/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1.0 Requirement Summary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br/>
        <w:t>The prime contractor requires a subcontractor to manufacture and deliver 150 units of a specific hex head cap screw, in full compliance with the stringent technical, quality, and data requirements of the Portsmouth Naval Shipyard (PNSY).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2.0 Item Description &amp; Specifications</w:t>
      </w:r>
    </w:p>
    <w:p w:rsidR="00EE1A83" w:rsidRPr="00EE1A83" w:rsidRDefault="00EE1A83" w:rsidP="00EE1A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Item: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CAP SCREW, HEX HEAD, GRADE 5 STEEL, PHOSPHATE COATED</w:t>
      </w:r>
    </w:p>
    <w:p w:rsidR="00EE1A83" w:rsidRPr="00EE1A83" w:rsidRDefault="00EE1A83" w:rsidP="00EE1A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Quantity: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150 Each</w:t>
      </w:r>
    </w:p>
    <w:p w:rsidR="00EE1A83" w:rsidRPr="00EE1A83" w:rsidRDefault="00EE1A83" w:rsidP="00EE1A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Nominal Size: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0.375"-16UNC-2A X 2.000"</w:t>
      </w:r>
    </w:p>
    <w:p w:rsidR="00EE1A83" w:rsidRPr="00EE1A83" w:rsidRDefault="00EE1A83" w:rsidP="00EE1A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BOA Item: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7008AK</w:t>
      </w:r>
    </w:p>
    <w:p w:rsidR="00EE1A83" w:rsidRPr="00EE1A83" w:rsidRDefault="00EE1A83" w:rsidP="00EE1A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NSN: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1H 5305-01-212-7006 X2</w:t>
      </w:r>
    </w:p>
    <w:p w:rsidR="00EE1A83" w:rsidRPr="00EE1A83" w:rsidRDefault="00EE1A83" w:rsidP="00EE1A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Governing Specifications: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All manufacturing, testing, and data requirements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must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be in full accordance with the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Portsmouth Naval Shipyard C. R. Gilbert / E. F. Dickson Fastener Program Manual, dated September 2021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. This manual is the controlling document for all technical details.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3.0 Technical &amp; Quality Assurance Requirements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br/>
        <w:t>The subcontractor must demonstrate technical capability by meeting one of the following criteria:</w:t>
      </w:r>
    </w:p>
    <w:p w:rsidR="00EE1A83" w:rsidRPr="00EE1A83" w:rsidRDefault="00EE1A83" w:rsidP="00EE1A8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Option A: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Hold a valid Basic Ordering Agreement (BOA) with PNSY for this item and provide evidence of compliance with Higher-Level Contract Quality Requirements (CQRs) of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MIL-I-45208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or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ISO 9001/9002 with STR-ISO 9000 Supplement A, B, or C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.</w:t>
      </w:r>
    </w:p>
    <w:p w:rsidR="00EE1A83" w:rsidRPr="00EE1A83" w:rsidRDefault="00EE1A83" w:rsidP="00EE1A83">
      <w:pPr>
        <w:numPr>
          <w:ilvl w:val="0"/>
          <w:numId w:val="2"/>
        </w:numPr>
        <w:spacing w:before="100" w:beforeAutospacing="1" w:after="134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Option B: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Possess the 2021 PNSY Fastener Program Manual and provide:</w:t>
      </w:r>
    </w:p>
    <w:p w:rsidR="00EE1A83" w:rsidRPr="00EE1A83" w:rsidRDefault="00EE1A83" w:rsidP="00EE1A8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proofErr w:type="spellStart"/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lastRenderedPageBreak/>
        <w:t>i</w:t>
      </w:r>
      <w:proofErr w:type="spellEnd"/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) Technically acceptable Non-Destructive Testing (NDT) and/or Coating procedures, if required by the technical data for this specific fastener.</w:t>
      </w:r>
    </w:p>
    <w:p w:rsidR="00EE1A83" w:rsidRPr="00EE1A83" w:rsidRDefault="00EE1A83" w:rsidP="00EE1A8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ii) Evidence of compliance with the Higher-Level CQRs listed above.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4.0 Data Requirements</w:t>
      </w:r>
    </w:p>
    <w:p w:rsidR="00EE1A83" w:rsidRPr="00EE1A83" w:rsidRDefault="00EE1A83" w:rsidP="00EE1A8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Item 0002: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The subcontractor must provide one complete set of the "Contract Data Requirements List" as specified for BOA Item 7008AK in the PNSY Fastener Program Manual. This is a required deliverable.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5.0 Delivery &amp; Logistics</w:t>
      </w:r>
    </w:p>
    <w:p w:rsidR="00EE1A83" w:rsidRPr="00EE1A83" w:rsidRDefault="00EE1A83" w:rsidP="00EE1A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Required Delivery Date: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March 27, 2026</w:t>
      </w:r>
    </w:p>
    <w:p w:rsidR="00EE1A83" w:rsidRPr="00EE1A83" w:rsidRDefault="00EE1A83" w:rsidP="00EE1A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Place of Performance/Delivery: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Portsmouth Naval Shipyard, Kittery, ME, 03904</w:t>
      </w:r>
    </w:p>
    <w:p w:rsidR="00EE1A83" w:rsidRPr="00EE1A83" w:rsidRDefault="00EE1A83" w:rsidP="00EE1A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F.O.B. Point: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Destination</w:t>
      </w:r>
    </w:p>
    <w:p w:rsidR="00EE1A83" w:rsidRPr="00EE1A83" w:rsidRDefault="00EE1A83" w:rsidP="00EE1A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Packaging &amp; Marking: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Must comply with all NAVSEA packaging clauses and the PNSY Fastener Program Manual, including prohibitions on certain packing materials (e.g., mercury, yellow materials).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6.0 Compliance &amp; Certifications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br/>
        <w:t>The awarded subcontract will be subject to numerous Federal Acquisition Regulation (FAR) and Defense Federal Acquisition Regulation Supplement (DFARS) clauses, including but not limited to:</w:t>
      </w:r>
    </w:p>
    <w:p w:rsidR="00EE1A83" w:rsidRPr="00EE1A83" w:rsidRDefault="00EE1A83" w:rsidP="00EE1A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Quality &amp; Inspection: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Contractor is responsible for all inspection and quality control.</w:t>
      </w:r>
    </w:p>
    <w:p w:rsidR="00EE1A83" w:rsidRPr="00EE1A83" w:rsidRDefault="00EE1A83" w:rsidP="00EE1A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Prohibited Materials: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 xml:space="preserve"> Prohibition of </w:t>
      </w:r>
      <w:proofErr w:type="spellStart"/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Hexavalent</w:t>
      </w:r>
      <w:proofErr w:type="spellEnd"/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 xml:space="preserve"> Chromium and Mercury.</w:t>
      </w:r>
    </w:p>
    <w:p w:rsidR="00EE1A83" w:rsidRPr="00EE1A83" w:rsidRDefault="00EE1A83" w:rsidP="00EE1A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Safeguarding Data: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 xml:space="preserve"> Compliance with </w:t>
      </w:r>
      <w:proofErr w:type="spellStart"/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cybersecurity</w:t>
      </w:r>
      <w:proofErr w:type="spellEnd"/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 xml:space="preserve"> controls (NIST SP 800-171).</w:t>
      </w:r>
    </w:p>
    <w:p w:rsidR="00EE1A83" w:rsidRPr="00EE1A83" w:rsidRDefault="00EE1A83" w:rsidP="00EE1A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Domestic Preference: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Buy American Act and Trade Agreement Act requirements apply.</w:t>
      </w:r>
    </w:p>
    <w:p w:rsidR="00EE1A83" w:rsidRPr="00EE1A83" w:rsidRDefault="00EE1A83" w:rsidP="00EE1A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Export Controls: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Adherence to regulations concerning export-controlled items.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7.0 Key Dates for Subcontractor Quote</w:t>
      </w:r>
    </w:p>
    <w:p w:rsidR="00EE1A83" w:rsidRPr="00EE1A83" w:rsidRDefault="00EE1A83" w:rsidP="00EE1A83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lastRenderedPageBreak/>
        <w:t>Required Delivery Date: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March 27, 2026</w:t>
      </w:r>
    </w:p>
    <w:p w:rsidR="00EE1A83" w:rsidRPr="00EE1A83" w:rsidRDefault="00EE1A83" w:rsidP="00EE1A83">
      <w:pPr>
        <w:spacing w:before="268" w:after="268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8.0 Quote Submission Requirements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br/>
        <w:t>Please provide a detailed quotation that includes: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Unit Price and Extended Price for 150 cap screws (Item 0001).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Price for one set of Data Requirements (Item 0002) - indicate if No Separate Price (NSP).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Confirmation of F.O.B. Destination pricing.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Lead time and firm commitment to the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March 27, 2026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delivery date.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Detailed documentation proving your </w:t>
      </w:r>
      <w:r w:rsidRPr="00EE1A83">
        <w:rPr>
          <w:rFonts w:ascii="Segoe UI" w:eastAsia="Times New Roman" w:hAnsi="Segoe UI" w:cs="Segoe UI"/>
          <w:b/>
          <w:bCs/>
          <w:color w:val="000000" w:themeColor="text1"/>
          <w:sz w:val="27"/>
        </w:rPr>
        <w:t>Technical Capability</w:t>
      </w: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 (as outlined in Section 3.0).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A summary of at least three (3) relevant Past Performance projects from the last five years.</w:t>
      </w:r>
    </w:p>
    <w:p w:rsidR="00EE1A83" w:rsidRPr="00EE1A83" w:rsidRDefault="00EE1A83" w:rsidP="00EE1A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r w:rsidRPr="00EE1A83">
        <w:rPr>
          <w:rFonts w:ascii="Segoe UI" w:eastAsia="Times New Roman" w:hAnsi="Segoe UI" w:cs="Segoe UI"/>
          <w:color w:val="000000" w:themeColor="text1"/>
          <w:sz w:val="27"/>
          <w:szCs w:val="27"/>
        </w:rPr>
        <w:t>Your company's CAGE Code, business size status, and payment terms.</w:t>
      </w:r>
    </w:p>
    <w:p w:rsidR="00FD46F9" w:rsidRPr="00EE1A83" w:rsidRDefault="00FD46F9" w:rsidP="00EE1A83">
      <w:pPr>
        <w:rPr>
          <w:color w:val="000000" w:themeColor="text1"/>
        </w:rPr>
      </w:pPr>
    </w:p>
    <w:sectPr w:rsidR="00FD46F9" w:rsidRPr="00EE1A83" w:rsidSect="00FD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C7E"/>
    <w:multiLevelType w:val="multilevel"/>
    <w:tmpl w:val="25F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42BD6"/>
    <w:multiLevelType w:val="multilevel"/>
    <w:tmpl w:val="F6B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73F49"/>
    <w:multiLevelType w:val="multilevel"/>
    <w:tmpl w:val="E1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75D65"/>
    <w:multiLevelType w:val="multilevel"/>
    <w:tmpl w:val="6DA0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718B3"/>
    <w:multiLevelType w:val="multilevel"/>
    <w:tmpl w:val="7DF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528A2"/>
    <w:multiLevelType w:val="multilevel"/>
    <w:tmpl w:val="27E0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05C80"/>
    <w:multiLevelType w:val="multilevel"/>
    <w:tmpl w:val="CDB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E1A83"/>
    <w:rsid w:val="00EE1A83"/>
    <w:rsid w:val="00FD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F9"/>
  </w:style>
  <w:style w:type="paragraph" w:styleId="Heading3">
    <w:name w:val="heading 3"/>
    <w:basedOn w:val="Normal"/>
    <w:link w:val="Heading3Char"/>
    <w:uiPriority w:val="9"/>
    <w:qFormat/>
    <w:rsid w:val="00EE1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1A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E1A83"/>
    <w:rPr>
      <w:b/>
      <w:bCs/>
    </w:rPr>
  </w:style>
  <w:style w:type="paragraph" w:customStyle="1" w:styleId="ds-markdown-paragraph">
    <w:name w:val="ds-markdown-paragraph"/>
    <w:basedOn w:val="Normal"/>
    <w:rsid w:val="00EE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2025-11-03T10:27:00Z</dcterms:created>
  <dcterms:modified xsi:type="dcterms:W3CDTF">2025-11-03T10:28:00Z</dcterms:modified>
</cp:coreProperties>
</file>